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7E7" w:rsidRDefault="000227E7" w:rsidP="000227E7">
      <w:r w:rsidRPr="000227E7">
        <w:t>PAWEŁ ŁUKASZEWSKI - ŚWIATOWA PRAPREMIERA PODCZAS GALI WRĘCZENIA POMORSKIEJ NAGRODY ARTYSTYCZNEJ!</w:t>
      </w:r>
    </w:p>
    <w:p w:rsidR="000227E7" w:rsidRDefault="000227E7" w:rsidP="000227E7">
      <w:r>
        <w:t>27.04 o godzinie 19:00 Polska Filharmonia Bałtycka zaprasza na Galę Wręczenia Pomorskiej Nagrody Artystycznej, podczas której odbędzie się światowa prapremiera utworu pt. „</w:t>
      </w:r>
      <w:proofErr w:type="spellStart"/>
      <w:r>
        <w:t>Wings</w:t>
      </w:r>
      <w:proofErr w:type="spellEnd"/>
      <w:r>
        <w:t xml:space="preserve"> Concerto”</w:t>
      </w:r>
      <w:r>
        <w:rPr>
          <w:b/>
          <w:bCs/>
        </w:rPr>
        <w:t xml:space="preserve"> </w:t>
      </w:r>
      <w:r w:rsidRPr="006850B9">
        <w:rPr>
          <w:bCs/>
        </w:rPr>
        <w:t>Pawła Łukaszewskiego</w:t>
      </w:r>
      <w:r w:rsidRPr="006850B9">
        <w:t>.</w:t>
      </w:r>
      <w:r>
        <w:t xml:space="preserve"> </w:t>
      </w:r>
    </w:p>
    <w:p w:rsidR="000227E7" w:rsidRDefault="000227E7" w:rsidP="000227E7">
      <w:r>
        <w:t>Koncert Galowy z okazji wręczenia Pomorskiej Nagrody Artystycznej na stałe zagościł w repertuarze Polskiej Filharmonii Bałtyckiej. To najważniejsze wyróżnienie Samorządu Województwa Pomorskiego, kierowane do środowiska artystycznego naszego regionu, zostanie przyznane już 27 kwietnia!</w:t>
      </w:r>
    </w:p>
    <w:p w:rsidR="000227E7" w:rsidRDefault="000227E7" w:rsidP="000227E7">
      <w:r>
        <w:t xml:space="preserve">PNA ustanowiono w 1998 roku. Nagroda ta honoruje najbardziej znaczące wydarzenia, jakie miały miejsce w roku poprzedzającym jej wręczenie. Rokrocznie przyznawane są trzy równorzędne nagrody za wybitne kreacje artystyczne w dowolnej dziedzinie kultury i sztuki, Pomorska Nadzieja Artystyczna dla młodego, rokującego wielkie nadzieje na przyszłość twórcy, nagroda honorowa dla Mecenasa Kultury oraz Wielka Pomorska Nagroda Artystyczna przyznawana przez marszałka województwa pomorskiego za całokształt wybitnych osiągnięć artystycznych lub dokonań na rzecz kultury. </w:t>
      </w:r>
      <w:r w:rsidRPr="000227E7">
        <w:t xml:space="preserve">Na koncert zaprasza Marszałek Województwa Pomorskiego, Mieczysław </w:t>
      </w:r>
      <w:proofErr w:type="spellStart"/>
      <w:r w:rsidRPr="000227E7">
        <w:t>Struk</w:t>
      </w:r>
      <w:proofErr w:type="spellEnd"/>
      <w:r w:rsidRPr="000227E7">
        <w:t>.</w:t>
      </w:r>
    </w:p>
    <w:p w:rsidR="000227E7" w:rsidRDefault="000227E7" w:rsidP="000227E7">
      <w:r>
        <w:t xml:space="preserve">W ramach koncertu odbędzie się prawykonanie „Koncertu na dwa flety i orkiestrę kameralną. </w:t>
      </w:r>
      <w:proofErr w:type="spellStart"/>
      <w:r>
        <w:t>Wings</w:t>
      </w:r>
      <w:proofErr w:type="spellEnd"/>
      <w:r>
        <w:t xml:space="preserve"> Concerto” jednego z najwybitniejszych obecnie polskich kompozytorów – Pawła Łukaszewskiego. Wykonawcami koncertu będzie Orkiestra Symfoniczna Polskiej Filharmonii Bałtyckiej im. Fryderyka Chopina w Gdańsku, a partie solowe zostaną powierzone uznanym w Polsce i na świecie flecistom młodego pokolenia, wybitnym interpretatorom muzyki współczesnej </w:t>
      </w:r>
      <w:r w:rsidRPr="006850B9">
        <w:rPr>
          <w:bCs/>
        </w:rPr>
        <w:t>Agacie Kielar</w:t>
      </w:r>
      <w:r w:rsidRPr="006850B9">
        <w:rPr>
          <w:bCs/>
        </w:rPr>
        <w:softHyphen/>
        <w:t>-Długosz</w:t>
      </w:r>
      <w:r>
        <w:rPr>
          <w:b/>
          <w:bCs/>
        </w:rPr>
        <w:t xml:space="preserve"> i </w:t>
      </w:r>
      <w:r w:rsidRPr="006850B9">
        <w:rPr>
          <w:bCs/>
        </w:rPr>
        <w:t>Łukaszowi</w:t>
      </w:r>
      <w:r>
        <w:rPr>
          <w:b/>
          <w:bCs/>
        </w:rPr>
        <w:t xml:space="preserve"> </w:t>
      </w:r>
      <w:r w:rsidRPr="006850B9">
        <w:rPr>
          <w:bCs/>
        </w:rPr>
        <w:t>Długoszowi</w:t>
      </w:r>
      <w:r>
        <w:t xml:space="preserve">. Prawykonanie dofinansowano </w:t>
      </w:r>
      <w:r w:rsidRPr="000227E7">
        <w:t>ze środków Ministra Kultury i Dziedzictwa Narodowego w ramach programu „Kolekcje” – priorytet „Zamówienia kompozytorskie”, realizowanego przez Instytut Muzyki i Tańca.</w:t>
      </w:r>
    </w:p>
    <w:p w:rsidR="000227E7" w:rsidRPr="006850B9" w:rsidRDefault="000227E7" w:rsidP="00087E7C">
      <w:pPr>
        <w:rPr>
          <w:b/>
        </w:rPr>
      </w:pPr>
      <w:r>
        <w:t xml:space="preserve">W programie koncertu, obok prawykonania, znalazły się przepiękne utwory </w:t>
      </w:r>
      <w:r w:rsidRPr="000227E7">
        <w:t>I. Strawiński</w:t>
      </w:r>
      <w:r>
        <w:t>ego (</w:t>
      </w:r>
      <w:r w:rsidRPr="000227E7">
        <w:t xml:space="preserve">Divertimento z baletu </w:t>
      </w:r>
      <w:r>
        <w:t>„</w:t>
      </w:r>
      <w:r w:rsidRPr="000227E7">
        <w:t>Pocałunek wróżki</w:t>
      </w:r>
      <w:r>
        <w:t xml:space="preserve">”) i </w:t>
      </w:r>
      <w:r w:rsidRPr="000227E7">
        <w:t xml:space="preserve">S. Rachmaninow/O. Respighi (5 </w:t>
      </w:r>
      <w:proofErr w:type="spellStart"/>
      <w:r w:rsidRPr="000227E7">
        <w:t>Études-Tableaux</w:t>
      </w:r>
      <w:proofErr w:type="spellEnd"/>
      <w:r w:rsidRPr="000227E7">
        <w:t>)</w:t>
      </w:r>
      <w:r>
        <w:t xml:space="preserve">. W Sali Koncertowej PFB obok flecistów Melomani usłyszą Orkiestrę Symfoniczną PFB pod dyrekcją </w:t>
      </w:r>
      <w:r w:rsidRPr="000227E7">
        <w:t>Vladimir</w:t>
      </w:r>
      <w:r>
        <w:t>a</w:t>
      </w:r>
      <w:r w:rsidRPr="000227E7">
        <w:t xml:space="preserve"> </w:t>
      </w:r>
      <w:proofErr w:type="spellStart"/>
      <w:r w:rsidRPr="000227E7">
        <w:t>Kiradijev</w:t>
      </w:r>
      <w:r>
        <w:t>a</w:t>
      </w:r>
      <w:proofErr w:type="spellEnd"/>
      <w:r>
        <w:t>.</w:t>
      </w:r>
      <w:r w:rsidR="00087E7C">
        <w:t xml:space="preserve"> </w:t>
      </w:r>
    </w:p>
    <w:p w:rsidR="009D464F" w:rsidRDefault="009D464F" w:rsidP="000227E7">
      <w:r>
        <w:t xml:space="preserve">Bilety do nabycia w kasach PFB na Ołowiance i na </w:t>
      </w:r>
      <w:hyperlink r:id="rId5" w:history="1">
        <w:r w:rsidRPr="00580D22">
          <w:rPr>
            <w:rStyle w:val="Hipercze"/>
          </w:rPr>
          <w:t>www.filharmonia.gda.pl</w:t>
        </w:r>
      </w:hyperlink>
    </w:p>
    <w:p w:rsidR="000227E7" w:rsidRDefault="009D464F" w:rsidP="004E734F">
      <w:r>
        <w:t xml:space="preserve">Szczegóły: </w:t>
      </w:r>
      <w:hyperlink r:id="rId6" w:history="1">
        <w:r w:rsidRPr="00580D22">
          <w:rPr>
            <w:rStyle w:val="Hipercze"/>
          </w:rPr>
          <w:t>bilety@filharmonia.gda.pl</w:t>
        </w:r>
      </w:hyperlink>
      <w:r>
        <w:t>, 58-320-62-62, 58-323-83-62</w:t>
      </w:r>
      <w:r w:rsidR="004E734F">
        <w:t xml:space="preserve"> </w:t>
      </w:r>
    </w:p>
    <w:p w:rsidR="00244DB3" w:rsidRPr="000227E7" w:rsidRDefault="000227E7" w:rsidP="000227E7">
      <w:r w:rsidRPr="000227E7">
        <w:t xml:space="preserve"> </w:t>
      </w:r>
      <w:bookmarkStart w:id="0" w:name="_GoBack"/>
      <w:bookmarkEnd w:id="0"/>
    </w:p>
    <w:sectPr w:rsidR="00244DB3" w:rsidRPr="000227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E7"/>
    <w:rsid w:val="000227E7"/>
    <w:rsid w:val="00087E7C"/>
    <w:rsid w:val="001B7E90"/>
    <w:rsid w:val="00227447"/>
    <w:rsid w:val="004E734F"/>
    <w:rsid w:val="006850B9"/>
    <w:rsid w:val="008E6339"/>
    <w:rsid w:val="009D464F"/>
    <w:rsid w:val="00EB3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4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D4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642">
      <w:bodyDiv w:val="1"/>
      <w:marLeft w:val="0"/>
      <w:marRight w:val="0"/>
      <w:marTop w:val="0"/>
      <w:marBottom w:val="0"/>
      <w:divBdr>
        <w:top w:val="none" w:sz="0" w:space="0" w:color="auto"/>
        <w:left w:val="none" w:sz="0" w:space="0" w:color="auto"/>
        <w:bottom w:val="none" w:sz="0" w:space="0" w:color="auto"/>
        <w:right w:val="none" w:sz="0" w:space="0" w:color="auto"/>
      </w:divBdr>
    </w:div>
    <w:div w:id="1882670382">
      <w:bodyDiv w:val="1"/>
      <w:marLeft w:val="0"/>
      <w:marRight w:val="0"/>
      <w:marTop w:val="0"/>
      <w:marBottom w:val="0"/>
      <w:divBdr>
        <w:top w:val="none" w:sz="0" w:space="0" w:color="auto"/>
        <w:left w:val="none" w:sz="0" w:space="0" w:color="auto"/>
        <w:bottom w:val="none" w:sz="0" w:space="0" w:color="auto"/>
        <w:right w:val="none" w:sz="0" w:space="0" w:color="auto"/>
      </w:divBdr>
      <w:divsChild>
        <w:div w:id="139277635">
          <w:marLeft w:val="0"/>
          <w:marRight w:val="0"/>
          <w:marTop w:val="0"/>
          <w:marBottom w:val="0"/>
          <w:divBdr>
            <w:top w:val="none" w:sz="0" w:space="0" w:color="auto"/>
            <w:left w:val="none" w:sz="0" w:space="0" w:color="auto"/>
            <w:bottom w:val="none" w:sz="0" w:space="0" w:color="auto"/>
            <w:right w:val="none" w:sz="0" w:space="0" w:color="auto"/>
          </w:divBdr>
          <w:divsChild>
            <w:div w:id="416756458">
              <w:marLeft w:val="0"/>
              <w:marRight w:val="0"/>
              <w:marTop w:val="0"/>
              <w:marBottom w:val="0"/>
              <w:divBdr>
                <w:top w:val="none" w:sz="0" w:space="0" w:color="auto"/>
                <w:left w:val="none" w:sz="0" w:space="0" w:color="auto"/>
                <w:bottom w:val="none" w:sz="0" w:space="0" w:color="auto"/>
                <w:right w:val="none" w:sz="0" w:space="0" w:color="auto"/>
              </w:divBdr>
              <w:divsChild>
                <w:div w:id="510994921">
                  <w:marLeft w:val="0"/>
                  <w:marRight w:val="0"/>
                  <w:marTop w:val="0"/>
                  <w:marBottom w:val="0"/>
                  <w:divBdr>
                    <w:top w:val="none" w:sz="0" w:space="0" w:color="auto"/>
                    <w:left w:val="none" w:sz="0" w:space="0" w:color="auto"/>
                    <w:bottom w:val="none" w:sz="0" w:space="0" w:color="auto"/>
                    <w:right w:val="none" w:sz="0" w:space="0" w:color="auto"/>
                  </w:divBdr>
                </w:div>
                <w:div w:id="1046180879">
                  <w:marLeft w:val="0"/>
                  <w:marRight w:val="0"/>
                  <w:marTop w:val="0"/>
                  <w:marBottom w:val="0"/>
                  <w:divBdr>
                    <w:top w:val="none" w:sz="0" w:space="0" w:color="auto"/>
                    <w:left w:val="none" w:sz="0" w:space="0" w:color="auto"/>
                    <w:bottom w:val="none" w:sz="0" w:space="0" w:color="auto"/>
                    <w:right w:val="none" w:sz="0" w:space="0" w:color="auto"/>
                  </w:divBdr>
                  <w:divsChild>
                    <w:div w:id="1447119605">
                      <w:marLeft w:val="0"/>
                      <w:marRight w:val="0"/>
                      <w:marTop w:val="0"/>
                      <w:marBottom w:val="0"/>
                      <w:divBdr>
                        <w:top w:val="none" w:sz="0" w:space="0" w:color="auto"/>
                        <w:left w:val="none" w:sz="0" w:space="0" w:color="auto"/>
                        <w:bottom w:val="none" w:sz="0" w:space="0" w:color="auto"/>
                        <w:right w:val="none" w:sz="0" w:space="0" w:color="auto"/>
                      </w:divBdr>
                    </w:div>
                  </w:divsChild>
                </w:div>
                <w:div w:id="1579291960">
                  <w:marLeft w:val="0"/>
                  <w:marRight w:val="0"/>
                  <w:marTop w:val="0"/>
                  <w:marBottom w:val="0"/>
                  <w:divBdr>
                    <w:top w:val="none" w:sz="0" w:space="0" w:color="auto"/>
                    <w:left w:val="none" w:sz="0" w:space="0" w:color="auto"/>
                    <w:bottom w:val="none" w:sz="0" w:space="0" w:color="auto"/>
                    <w:right w:val="none" w:sz="0" w:space="0" w:color="auto"/>
                  </w:divBdr>
                  <w:divsChild>
                    <w:div w:id="3808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626">
              <w:marLeft w:val="0"/>
              <w:marRight w:val="0"/>
              <w:marTop w:val="0"/>
              <w:marBottom w:val="0"/>
              <w:divBdr>
                <w:top w:val="none" w:sz="0" w:space="0" w:color="auto"/>
                <w:left w:val="none" w:sz="0" w:space="0" w:color="auto"/>
                <w:bottom w:val="none" w:sz="0" w:space="0" w:color="auto"/>
                <w:right w:val="none" w:sz="0" w:space="0" w:color="auto"/>
              </w:divBdr>
              <w:divsChild>
                <w:div w:id="1571382252">
                  <w:marLeft w:val="0"/>
                  <w:marRight w:val="0"/>
                  <w:marTop w:val="0"/>
                  <w:marBottom w:val="0"/>
                  <w:divBdr>
                    <w:top w:val="none" w:sz="0" w:space="0" w:color="auto"/>
                    <w:left w:val="none" w:sz="0" w:space="0" w:color="auto"/>
                    <w:bottom w:val="none" w:sz="0" w:space="0" w:color="auto"/>
                    <w:right w:val="none" w:sz="0" w:space="0" w:color="auto"/>
                  </w:divBdr>
                  <w:divsChild>
                    <w:div w:id="1244874749">
                      <w:marLeft w:val="0"/>
                      <w:marRight w:val="0"/>
                      <w:marTop w:val="0"/>
                      <w:marBottom w:val="0"/>
                      <w:divBdr>
                        <w:top w:val="none" w:sz="0" w:space="0" w:color="auto"/>
                        <w:left w:val="none" w:sz="0" w:space="0" w:color="auto"/>
                        <w:bottom w:val="none" w:sz="0" w:space="0" w:color="auto"/>
                        <w:right w:val="none" w:sz="0" w:space="0" w:color="auto"/>
                      </w:divBdr>
                      <w:divsChild>
                        <w:div w:id="27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685">
                  <w:marLeft w:val="0"/>
                  <w:marRight w:val="0"/>
                  <w:marTop w:val="0"/>
                  <w:marBottom w:val="0"/>
                  <w:divBdr>
                    <w:top w:val="none" w:sz="0" w:space="0" w:color="auto"/>
                    <w:left w:val="none" w:sz="0" w:space="0" w:color="auto"/>
                    <w:bottom w:val="none" w:sz="0" w:space="0" w:color="auto"/>
                    <w:right w:val="none" w:sz="0" w:space="0" w:color="auto"/>
                  </w:divBdr>
                  <w:divsChild>
                    <w:div w:id="1470710049">
                      <w:marLeft w:val="0"/>
                      <w:marRight w:val="0"/>
                      <w:marTop w:val="0"/>
                      <w:marBottom w:val="0"/>
                      <w:divBdr>
                        <w:top w:val="none" w:sz="0" w:space="0" w:color="auto"/>
                        <w:left w:val="none" w:sz="0" w:space="0" w:color="auto"/>
                        <w:bottom w:val="none" w:sz="0" w:space="0" w:color="auto"/>
                        <w:right w:val="none" w:sz="0" w:space="0" w:color="auto"/>
                      </w:divBdr>
                      <w:divsChild>
                        <w:div w:id="1775243936">
                          <w:marLeft w:val="0"/>
                          <w:marRight w:val="0"/>
                          <w:marTop w:val="0"/>
                          <w:marBottom w:val="0"/>
                          <w:divBdr>
                            <w:top w:val="none" w:sz="0" w:space="0" w:color="auto"/>
                            <w:left w:val="none" w:sz="0" w:space="0" w:color="auto"/>
                            <w:bottom w:val="none" w:sz="0" w:space="0" w:color="auto"/>
                            <w:right w:val="none" w:sz="0" w:space="0" w:color="auto"/>
                          </w:divBdr>
                        </w:div>
                        <w:div w:id="1752042793">
                          <w:marLeft w:val="0"/>
                          <w:marRight w:val="0"/>
                          <w:marTop w:val="0"/>
                          <w:marBottom w:val="0"/>
                          <w:divBdr>
                            <w:top w:val="none" w:sz="0" w:space="0" w:color="auto"/>
                            <w:left w:val="none" w:sz="0" w:space="0" w:color="auto"/>
                            <w:bottom w:val="none" w:sz="0" w:space="0" w:color="auto"/>
                            <w:right w:val="none" w:sz="0" w:space="0" w:color="auto"/>
                          </w:divBdr>
                          <w:divsChild>
                            <w:div w:id="6685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6079">
                      <w:marLeft w:val="0"/>
                      <w:marRight w:val="0"/>
                      <w:marTop w:val="0"/>
                      <w:marBottom w:val="0"/>
                      <w:divBdr>
                        <w:top w:val="none" w:sz="0" w:space="0" w:color="auto"/>
                        <w:left w:val="none" w:sz="0" w:space="0" w:color="auto"/>
                        <w:bottom w:val="none" w:sz="0" w:space="0" w:color="auto"/>
                        <w:right w:val="none" w:sz="0" w:space="0" w:color="auto"/>
                      </w:divBdr>
                      <w:divsChild>
                        <w:div w:id="826676336">
                          <w:marLeft w:val="0"/>
                          <w:marRight w:val="0"/>
                          <w:marTop w:val="0"/>
                          <w:marBottom w:val="0"/>
                          <w:divBdr>
                            <w:top w:val="none" w:sz="0" w:space="0" w:color="auto"/>
                            <w:left w:val="none" w:sz="0" w:space="0" w:color="auto"/>
                            <w:bottom w:val="none" w:sz="0" w:space="0" w:color="auto"/>
                            <w:right w:val="none" w:sz="0" w:space="0" w:color="auto"/>
                          </w:divBdr>
                        </w:div>
                        <w:div w:id="976185586">
                          <w:marLeft w:val="0"/>
                          <w:marRight w:val="0"/>
                          <w:marTop w:val="0"/>
                          <w:marBottom w:val="0"/>
                          <w:divBdr>
                            <w:top w:val="none" w:sz="0" w:space="0" w:color="auto"/>
                            <w:left w:val="none" w:sz="0" w:space="0" w:color="auto"/>
                            <w:bottom w:val="none" w:sz="0" w:space="0" w:color="auto"/>
                            <w:right w:val="none" w:sz="0" w:space="0" w:color="auto"/>
                          </w:divBdr>
                          <w:divsChild>
                            <w:div w:id="910119227">
                              <w:marLeft w:val="0"/>
                              <w:marRight w:val="0"/>
                              <w:marTop w:val="0"/>
                              <w:marBottom w:val="0"/>
                              <w:divBdr>
                                <w:top w:val="none" w:sz="0" w:space="0" w:color="auto"/>
                                <w:left w:val="none" w:sz="0" w:space="0" w:color="auto"/>
                                <w:bottom w:val="none" w:sz="0" w:space="0" w:color="auto"/>
                                <w:right w:val="none" w:sz="0" w:space="0" w:color="auto"/>
                              </w:divBdr>
                              <w:divsChild>
                                <w:div w:id="397634406">
                                  <w:marLeft w:val="0"/>
                                  <w:marRight w:val="0"/>
                                  <w:marTop w:val="0"/>
                                  <w:marBottom w:val="0"/>
                                  <w:divBdr>
                                    <w:top w:val="none" w:sz="0" w:space="0" w:color="auto"/>
                                    <w:left w:val="none" w:sz="0" w:space="0" w:color="auto"/>
                                    <w:bottom w:val="none" w:sz="0" w:space="0" w:color="auto"/>
                                    <w:right w:val="none" w:sz="0" w:space="0" w:color="auto"/>
                                  </w:divBdr>
                                </w:div>
                                <w:div w:id="1370717214">
                                  <w:marLeft w:val="0"/>
                                  <w:marRight w:val="0"/>
                                  <w:marTop w:val="0"/>
                                  <w:marBottom w:val="0"/>
                                  <w:divBdr>
                                    <w:top w:val="none" w:sz="0" w:space="0" w:color="auto"/>
                                    <w:left w:val="none" w:sz="0" w:space="0" w:color="auto"/>
                                    <w:bottom w:val="none" w:sz="0" w:space="0" w:color="auto"/>
                                    <w:right w:val="none" w:sz="0" w:space="0" w:color="auto"/>
                                  </w:divBdr>
                                </w:div>
                                <w:div w:id="123732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688565">
                  <w:marLeft w:val="0"/>
                  <w:marRight w:val="0"/>
                  <w:marTop w:val="0"/>
                  <w:marBottom w:val="0"/>
                  <w:divBdr>
                    <w:top w:val="none" w:sz="0" w:space="0" w:color="auto"/>
                    <w:left w:val="none" w:sz="0" w:space="0" w:color="auto"/>
                    <w:bottom w:val="none" w:sz="0" w:space="0" w:color="auto"/>
                    <w:right w:val="none" w:sz="0" w:space="0" w:color="auto"/>
                  </w:divBdr>
                  <w:divsChild>
                    <w:div w:id="1457064000">
                      <w:marLeft w:val="0"/>
                      <w:marRight w:val="0"/>
                      <w:marTop w:val="0"/>
                      <w:marBottom w:val="0"/>
                      <w:divBdr>
                        <w:top w:val="none" w:sz="0" w:space="0" w:color="auto"/>
                        <w:left w:val="none" w:sz="0" w:space="0" w:color="auto"/>
                        <w:bottom w:val="none" w:sz="0" w:space="0" w:color="auto"/>
                        <w:right w:val="none" w:sz="0" w:space="0" w:color="auto"/>
                      </w:divBdr>
                      <w:divsChild>
                        <w:div w:id="894975623">
                          <w:marLeft w:val="0"/>
                          <w:marRight w:val="0"/>
                          <w:marTop w:val="0"/>
                          <w:marBottom w:val="0"/>
                          <w:divBdr>
                            <w:top w:val="none" w:sz="0" w:space="0" w:color="auto"/>
                            <w:left w:val="none" w:sz="0" w:space="0" w:color="auto"/>
                            <w:bottom w:val="none" w:sz="0" w:space="0" w:color="auto"/>
                            <w:right w:val="none" w:sz="0" w:space="0" w:color="auto"/>
                          </w:divBdr>
                          <w:divsChild>
                            <w:div w:id="237980692">
                              <w:marLeft w:val="0"/>
                              <w:marRight w:val="0"/>
                              <w:marTop w:val="0"/>
                              <w:marBottom w:val="0"/>
                              <w:divBdr>
                                <w:top w:val="none" w:sz="0" w:space="0" w:color="auto"/>
                                <w:left w:val="none" w:sz="0" w:space="0" w:color="auto"/>
                                <w:bottom w:val="none" w:sz="0" w:space="0" w:color="auto"/>
                                <w:right w:val="none" w:sz="0" w:space="0" w:color="auto"/>
                              </w:divBdr>
                              <w:divsChild>
                                <w:div w:id="737679205">
                                  <w:marLeft w:val="0"/>
                                  <w:marRight w:val="0"/>
                                  <w:marTop w:val="0"/>
                                  <w:marBottom w:val="0"/>
                                  <w:divBdr>
                                    <w:top w:val="none" w:sz="0" w:space="0" w:color="auto"/>
                                    <w:left w:val="none" w:sz="0" w:space="0" w:color="auto"/>
                                    <w:bottom w:val="none" w:sz="0" w:space="0" w:color="auto"/>
                                    <w:right w:val="none" w:sz="0" w:space="0" w:color="auto"/>
                                  </w:divBdr>
                                </w:div>
                                <w:div w:id="2043549690">
                                  <w:marLeft w:val="0"/>
                                  <w:marRight w:val="0"/>
                                  <w:marTop w:val="0"/>
                                  <w:marBottom w:val="0"/>
                                  <w:divBdr>
                                    <w:top w:val="none" w:sz="0" w:space="0" w:color="auto"/>
                                    <w:left w:val="none" w:sz="0" w:space="0" w:color="auto"/>
                                    <w:bottom w:val="none" w:sz="0" w:space="0" w:color="auto"/>
                                    <w:right w:val="none" w:sz="0" w:space="0" w:color="auto"/>
                                  </w:divBdr>
                                </w:div>
                                <w:div w:id="1760322587">
                                  <w:marLeft w:val="0"/>
                                  <w:marRight w:val="0"/>
                                  <w:marTop w:val="0"/>
                                  <w:marBottom w:val="0"/>
                                  <w:divBdr>
                                    <w:top w:val="none" w:sz="0" w:space="0" w:color="auto"/>
                                    <w:left w:val="none" w:sz="0" w:space="0" w:color="auto"/>
                                    <w:bottom w:val="none" w:sz="0" w:space="0" w:color="auto"/>
                                    <w:right w:val="none" w:sz="0" w:space="0" w:color="auto"/>
                                  </w:divBdr>
                                </w:div>
                                <w:div w:id="2064407213">
                                  <w:marLeft w:val="0"/>
                                  <w:marRight w:val="0"/>
                                  <w:marTop w:val="0"/>
                                  <w:marBottom w:val="0"/>
                                  <w:divBdr>
                                    <w:top w:val="none" w:sz="0" w:space="0" w:color="auto"/>
                                    <w:left w:val="none" w:sz="0" w:space="0" w:color="auto"/>
                                    <w:bottom w:val="none" w:sz="0" w:space="0" w:color="auto"/>
                                    <w:right w:val="none" w:sz="0" w:space="0" w:color="auto"/>
                                  </w:divBdr>
                                </w:div>
                                <w:div w:id="1256935513">
                                  <w:marLeft w:val="0"/>
                                  <w:marRight w:val="0"/>
                                  <w:marTop w:val="0"/>
                                  <w:marBottom w:val="0"/>
                                  <w:divBdr>
                                    <w:top w:val="none" w:sz="0" w:space="0" w:color="auto"/>
                                    <w:left w:val="none" w:sz="0" w:space="0" w:color="auto"/>
                                    <w:bottom w:val="none" w:sz="0" w:space="0" w:color="auto"/>
                                    <w:right w:val="none" w:sz="0" w:space="0" w:color="auto"/>
                                  </w:divBdr>
                                </w:div>
                                <w:div w:id="19742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364242">
              <w:marLeft w:val="0"/>
              <w:marRight w:val="0"/>
              <w:marTop w:val="0"/>
              <w:marBottom w:val="0"/>
              <w:divBdr>
                <w:top w:val="none" w:sz="0" w:space="0" w:color="auto"/>
                <w:left w:val="none" w:sz="0" w:space="0" w:color="auto"/>
                <w:bottom w:val="none" w:sz="0" w:space="0" w:color="auto"/>
                <w:right w:val="none" w:sz="0" w:space="0" w:color="auto"/>
              </w:divBdr>
              <w:divsChild>
                <w:div w:id="1841041979">
                  <w:marLeft w:val="0"/>
                  <w:marRight w:val="0"/>
                  <w:marTop w:val="0"/>
                  <w:marBottom w:val="0"/>
                  <w:divBdr>
                    <w:top w:val="none" w:sz="0" w:space="0" w:color="auto"/>
                    <w:left w:val="none" w:sz="0" w:space="0" w:color="auto"/>
                    <w:bottom w:val="none" w:sz="0" w:space="0" w:color="auto"/>
                    <w:right w:val="none" w:sz="0" w:space="0" w:color="auto"/>
                  </w:divBdr>
                  <w:divsChild>
                    <w:div w:id="347366693">
                      <w:marLeft w:val="0"/>
                      <w:marRight w:val="0"/>
                      <w:marTop w:val="0"/>
                      <w:marBottom w:val="0"/>
                      <w:divBdr>
                        <w:top w:val="none" w:sz="0" w:space="0" w:color="auto"/>
                        <w:left w:val="none" w:sz="0" w:space="0" w:color="auto"/>
                        <w:bottom w:val="none" w:sz="0" w:space="0" w:color="auto"/>
                        <w:right w:val="none" w:sz="0" w:space="0" w:color="auto"/>
                      </w:divBdr>
                      <w:divsChild>
                        <w:div w:id="18986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0021">
                  <w:marLeft w:val="0"/>
                  <w:marRight w:val="0"/>
                  <w:marTop w:val="0"/>
                  <w:marBottom w:val="0"/>
                  <w:divBdr>
                    <w:top w:val="none" w:sz="0" w:space="0" w:color="auto"/>
                    <w:left w:val="none" w:sz="0" w:space="0" w:color="auto"/>
                    <w:bottom w:val="none" w:sz="0" w:space="0" w:color="auto"/>
                    <w:right w:val="none" w:sz="0" w:space="0" w:color="auto"/>
                  </w:divBdr>
                </w:div>
                <w:div w:id="1903563095">
                  <w:marLeft w:val="0"/>
                  <w:marRight w:val="0"/>
                  <w:marTop w:val="0"/>
                  <w:marBottom w:val="0"/>
                  <w:divBdr>
                    <w:top w:val="none" w:sz="0" w:space="0" w:color="auto"/>
                    <w:left w:val="none" w:sz="0" w:space="0" w:color="auto"/>
                    <w:bottom w:val="none" w:sz="0" w:space="0" w:color="auto"/>
                    <w:right w:val="none" w:sz="0" w:space="0" w:color="auto"/>
                  </w:divBdr>
                  <w:divsChild>
                    <w:div w:id="1037316803">
                      <w:marLeft w:val="0"/>
                      <w:marRight w:val="0"/>
                      <w:marTop w:val="0"/>
                      <w:marBottom w:val="0"/>
                      <w:divBdr>
                        <w:top w:val="none" w:sz="0" w:space="0" w:color="auto"/>
                        <w:left w:val="none" w:sz="0" w:space="0" w:color="auto"/>
                        <w:bottom w:val="none" w:sz="0" w:space="0" w:color="auto"/>
                        <w:right w:val="none" w:sz="0" w:space="0" w:color="auto"/>
                      </w:divBdr>
                      <w:divsChild>
                        <w:div w:id="14783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ilety@filharmonia.gda.pl" TargetMode="External"/><Relationship Id="rId5" Type="http://schemas.openxmlformats.org/officeDocument/2006/relationships/hyperlink" Target="http://www.filharmonia.gd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2100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Rzecznik</dc:creator>
  <cp:lastModifiedBy>Rzecznik</cp:lastModifiedBy>
  <cp:revision>3</cp:revision>
  <dcterms:created xsi:type="dcterms:W3CDTF">2017-04-04T10:28:00Z</dcterms:created>
  <dcterms:modified xsi:type="dcterms:W3CDTF">2017-04-19T10:04:00Z</dcterms:modified>
</cp:coreProperties>
</file>