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1AF2" w14:textId="63A8D68D" w:rsidR="003C7D82" w:rsidRPr="00E6290C" w:rsidRDefault="003C7D82" w:rsidP="00E6290C">
      <w:pPr>
        <w:pStyle w:val="Bezodstpw"/>
        <w:ind w:left="1418"/>
        <w:jc w:val="right"/>
        <w:rPr>
          <w:rFonts w:asciiTheme="majorHAnsi" w:hAnsiTheme="majorHAnsi"/>
          <w:sz w:val="20"/>
          <w:szCs w:val="20"/>
        </w:rPr>
      </w:pPr>
      <w:r w:rsidRPr="00E6290C">
        <w:rPr>
          <w:rFonts w:asciiTheme="majorHAnsi" w:hAnsiTheme="majorHAnsi"/>
          <w:sz w:val="20"/>
          <w:szCs w:val="20"/>
        </w:rPr>
        <w:t xml:space="preserve">Załącznik Nr </w:t>
      </w:r>
      <w:r w:rsidR="00E6290C">
        <w:rPr>
          <w:rFonts w:asciiTheme="majorHAnsi" w:hAnsiTheme="majorHAnsi"/>
          <w:sz w:val="20"/>
          <w:szCs w:val="20"/>
        </w:rPr>
        <w:t>1</w:t>
      </w:r>
    </w:p>
    <w:p w14:paraId="357A935A" w14:textId="2117784E" w:rsidR="003C7D82" w:rsidRPr="00E6290C" w:rsidRDefault="003C7D82" w:rsidP="00E6290C">
      <w:pPr>
        <w:pStyle w:val="Bezodstpw"/>
        <w:ind w:left="1418"/>
        <w:jc w:val="right"/>
        <w:rPr>
          <w:rFonts w:asciiTheme="majorHAnsi" w:hAnsiTheme="majorHAnsi"/>
          <w:sz w:val="20"/>
          <w:szCs w:val="20"/>
        </w:rPr>
      </w:pPr>
      <w:r w:rsidRPr="00E6290C">
        <w:rPr>
          <w:rFonts w:asciiTheme="majorHAnsi" w:hAnsiTheme="majorHAnsi"/>
          <w:sz w:val="20"/>
          <w:szCs w:val="20"/>
        </w:rPr>
        <w:t xml:space="preserve">do Uchwały nr </w:t>
      </w:r>
      <w:r w:rsidR="00E6290C">
        <w:rPr>
          <w:rFonts w:asciiTheme="majorHAnsi" w:hAnsiTheme="majorHAnsi"/>
          <w:sz w:val="20"/>
          <w:szCs w:val="20"/>
        </w:rPr>
        <w:t>5</w:t>
      </w:r>
      <w:r w:rsidRPr="00E6290C">
        <w:rPr>
          <w:rFonts w:asciiTheme="majorHAnsi" w:hAnsiTheme="majorHAnsi"/>
          <w:sz w:val="20"/>
          <w:szCs w:val="20"/>
        </w:rPr>
        <w:t xml:space="preserve">/2024 </w:t>
      </w:r>
    </w:p>
    <w:p w14:paraId="3A73AA94" w14:textId="77777777" w:rsidR="003C7D82" w:rsidRPr="00E6290C" w:rsidRDefault="003C7D82" w:rsidP="00E6290C">
      <w:pPr>
        <w:pStyle w:val="Bezodstpw"/>
        <w:ind w:left="1418"/>
        <w:jc w:val="right"/>
        <w:rPr>
          <w:rFonts w:asciiTheme="majorHAnsi" w:hAnsiTheme="majorHAnsi"/>
          <w:sz w:val="20"/>
          <w:szCs w:val="20"/>
        </w:rPr>
      </w:pPr>
      <w:r w:rsidRPr="00E6290C">
        <w:rPr>
          <w:rFonts w:asciiTheme="majorHAnsi" w:hAnsiTheme="majorHAnsi"/>
          <w:sz w:val="20"/>
          <w:szCs w:val="20"/>
        </w:rPr>
        <w:t>Rady „Pracodawców Pomorza”</w:t>
      </w:r>
    </w:p>
    <w:p w14:paraId="0263C32A" w14:textId="77777777" w:rsidR="003C7D82" w:rsidRPr="00E6290C" w:rsidRDefault="003C7D82" w:rsidP="00E6290C">
      <w:pPr>
        <w:pStyle w:val="Bezodstpw"/>
        <w:ind w:left="1418"/>
        <w:jc w:val="right"/>
        <w:rPr>
          <w:rFonts w:asciiTheme="majorHAnsi" w:hAnsiTheme="majorHAnsi"/>
          <w:sz w:val="20"/>
          <w:szCs w:val="20"/>
        </w:rPr>
      </w:pPr>
      <w:r w:rsidRPr="00E6290C">
        <w:rPr>
          <w:rFonts w:asciiTheme="majorHAnsi" w:hAnsiTheme="majorHAnsi"/>
          <w:sz w:val="20"/>
          <w:szCs w:val="20"/>
        </w:rPr>
        <w:t>z dnia 13 listopada 2024r.</w:t>
      </w:r>
    </w:p>
    <w:p w14:paraId="6D28CE6C" w14:textId="77777777" w:rsidR="00C8637D" w:rsidRPr="00E6290C" w:rsidRDefault="00C8637D" w:rsidP="00E6290C">
      <w:pPr>
        <w:spacing w:line="360" w:lineRule="auto"/>
        <w:ind w:left="1418"/>
        <w:jc w:val="right"/>
        <w:rPr>
          <w:rFonts w:asciiTheme="majorHAnsi" w:hAnsiTheme="majorHAnsi" w:cstheme="minorHAnsi"/>
          <w:sz w:val="20"/>
          <w:szCs w:val="20"/>
        </w:rPr>
      </w:pPr>
    </w:p>
    <w:p w14:paraId="51840570" w14:textId="77777777" w:rsidR="00C8637D" w:rsidRPr="00E6290C" w:rsidRDefault="00C8637D" w:rsidP="00E6290C">
      <w:pPr>
        <w:spacing w:line="360" w:lineRule="auto"/>
        <w:ind w:left="1418"/>
        <w:jc w:val="center"/>
        <w:rPr>
          <w:rFonts w:asciiTheme="majorHAnsi" w:hAnsiTheme="majorHAnsi" w:cs="Tahoma"/>
          <w:sz w:val="20"/>
          <w:szCs w:val="20"/>
        </w:rPr>
      </w:pPr>
    </w:p>
    <w:p w14:paraId="7D77FFE0" w14:textId="77777777" w:rsidR="003C7D82" w:rsidRPr="00E6290C" w:rsidRDefault="003C7D82" w:rsidP="00E6290C">
      <w:pPr>
        <w:ind w:left="1418"/>
        <w:jc w:val="center"/>
        <w:rPr>
          <w:rFonts w:asciiTheme="majorHAnsi" w:hAnsiTheme="majorHAnsi"/>
          <w:b/>
          <w:bCs/>
          <w:sz w:val="28"/>
          <w:szCs w:val="28"/>
        </w:rPr>
      </w:pPr>
      <w:r w:rsidRPr="00E6290C">
        <w:rPr>
          <w:rFonts w:asciiTheme="majorHAnsi" w:hAnsiTheme="majorHAnsi"/>
          <w:b/>
          <w:bCs/>
          <w:sz w:val="28"/>
          <w:szCs w:val="28"/>
        </w:rPr>
        <w:t xml:space="preserve">Regulamin Nagrody </w:t>
      </w:r>
    </w:p>
    <w:p w14:paraId="7FA03626" w14:textId="77777777" w:rsidR="003C7D82" w:rsidRDefault="003C7D82" w:rsidP="00E6290C">
      <w:pPr>
        <w:ind w:left="1418"/>
        <w:jc w:val="center"/>
        <w:rPr>
          <w:rFonts w:asciiTheme="majorHAnsi" w:hAnsiTheme="majorHAnsi"/>
          <w:b/>
          <w:bCs/>
          <w:sz w:val="28"/>
          <w:szCs w:val="28"/>
        </w:rPr>
      </w:pPr>
      <w:r w:rsidRPr="00E6290C">
        <w:rPr>
          <w:rFonts w:asciiTheme="majorHAnsi" w:hAnsiTheme="majorHAnsi"/>
          <w:b/>
          <w:bCs/>
          <w:sz w:val="28"/>
          <w:szCs w:val="28"/>
        </w:rPr>
        <w:t xml:space="preserve">VENTUS IN VELA EDUCATIONS </w:t>
      </w:r>
      <w:r w:rsidRPr="00E6290C">
        <w:rPr>
          <w:rFonts w:asciiTheme="majorHAnsi" w:hAnsiTheme="majorHAnsi"/>
          <w:sz w:val="28"/>
          <w:szCs w:val="28"/>
        </w:rPr>
        <w:t>czyli</w:t>
      </w:r>
      <w:r w:rsidRPr="00E6290C">
        <w:rPr>
          <w:rFonts w:asciiTheme="majorHAnsi" w:hAnsiTheme="majorHAnsi"/>
          <w:b/>
          <w:bCs/>
          <w:sz w:val="28"/>
          <w:szCs w:val="28"/>
        </w:rPr>
        <w:t xml:space="preserve"> WIATR W ŻAGLE EDUKACJI</w:t>
      </w:r>
    </w:p>
    <w:p w14:paraId="1D16E395" w14:textId="77777777" w:rsidR="00E6290C" w:rsidRPr="00E6290C" w:rsidRDefault="00E6290C" w:rsidP="00E6290C">
      <w:pPr>
        <w:ind w:left="1418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04A40B9" w14:textId="77777777" w:rsidR="003C7D82" w:rsidRPr="00E6290C" w:rsidRDefault="003C7D82" w:rsidP="00E6290C">
      <w:pPr>
        <w:ind w:left="1418"/>
        <w:jc w:val="center"/>
        <w:rPr>
          <w:rFonts w:asciiTheme="majorHAnsi" w:hAnsiTheme="majorHAnsi"/>
        </w:rPr>
      </w:pPr>
    </w:p>
    <w:p w14:paraId="7BA1C8DA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  <w:b/>
          <w:bCs/>
        </w:rPr>
        <w:t>1. Postanowienia ogólne</w:t>
      </w:r>
      <w:r w:rsidRPr="00E6290C">
        <w:rPr>
          <w:rFonts w:asciiTheme="majorHAnsi" w:hAnsiTheme="majorHAnsi"/>
        </w:rPr>
        <w:t xml:space="preserve"> </w:t>
      </w:r>
    </w:p>
    <w:p w14:paraId="08A356A0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 xml:space="preserve">1.1. Regulamin określa zasady przyznawania nagrody za wspieranie edukacji, zwanej dalej "Nagrodą </w:t>
      </w:r>
      <w:proofErr w:type="spellStart"/>
      <w:r w:rsidRPr="00E6290C">
        <w:rPr>
          <w:rFonts w:asciiTheme="majorHAnsi" w:hAnsiTheme="majorHAnsi"/>
        </w:rPr>
        <w:t>Ventus</w:t>
      </w:r>
      <w:proofErr w:type="spellEnd"/>
      <w:r w:rsidRPr="00E6290C">
        <w:rPr>
          <w:rFonts w:asciiTheme="majorHAnsi" w:hAnsiTheme="majorHAnsi"/>
        </w:rPr>
        <w:t xml:space="preserve"> In </w:t>
      </w:r>
      <w:proofErr w:type="spellStart"/>
      <w:r w:rsidRPr="00E6290C">
        <w:rPr>
          <w:rFonts w:asciiTheme="majorHAnsi" w:hAnsiTheme="majorHAnsi"/>
        </w:rPr>
        <w:t>Vela</w:t>
      </w:r>
      <w:proofErr w:type="spellEnd"/>
      <w:r w:rsidRPr="00E6290C">
        <w:rPr>
          <w:rFonts w:asciiTheme="majorHAnsi" w:hAnsiTheme="majorHAnsi"/>
        </w:rPr>
        <w:t xml:space="preserve"> </w:t>
      </w:r>
      <w:proofErr w:type="spellStart"/>
      <w:r w:rsidRPr="00E6290C">
        <w:rPr>
          <w:rFonts w:asciiTheme="majorHAnsi" w:hAnsiTheme="majorHAnsi"/>
        </w:rPr>
        <w:t>Educationis</w:t>
      </w:r>
      <w:proofErr w:type="spellEnd"/>
      <w:r w:rsidRPr="00E6290C">
        <w:rPr>
          <w:rFonts w:asciiTheme="majorHAnsi" w:hAnsiTheme="majorHAnsi"/>
        </w:rPr>
        <w:t xml:space="preserve"> czyli Wiatr w Żagle Edukacji". </w:t>
      </w:r>
    </w:p>
    <w:p w14:paraId="7D3EDC50" w14:textId="77777777" w:rsidR="003C7D82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1.2. Organizatorem Nagrody są Pracodawcy Pomorza, z siedzibą w Gdańsku 80-219, Al. Zwycięstwa 24.</w:t>
      </w:r>
    </w:p>
    <w:p w14:paraId="6CFDBB59" w14:textId="77777777" w:rsidR="00E6290C" w:rsidRPr="00E6290C" w:rsidRDefault="00E6290C" w:rsidP="00E6290C">
      <w:pPr>
        <w:spacing w:line="360" w:lineRule="auto"/>
        <w:ind w:left="1418"/>
        <w:jc w:val="both"/>
        <w:rPr>
          <w:rFonts w:asciiTheme="majorHAnsi" w:hAnsiTheme="majorHAnsi"/>
        </w:rPr>
      </w:pPr>
    </w:p>
    <w:p w14:paraId="6F96DEFF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  <w:b/>
          <w:bCs/>
        </w:rPr>
        <w:t>2. Cel Nagrody</w:t>
      </w:r>
      <w:r w:rsidRPr="00E6290C">
        <w:rPr>
          <w:rFonts w:asciiTheme="majorHAnsi" w:hAnsiTheme="majorHAnsi"/>
        </w:rPr>
        <w:t xml:space="preserve"> </w:t>
      </w:r>
    </w:p>
    <w:p w14:paraId="09F5D93F" w14:textId="77777777" w:rsidR="003C7D82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2.1. Celem Nagrody jest wyróżnienie osób indywidualnych, firm wspierających edukację lub instytucji edukacyjnych,  które w sposób szczególny przyczyniły się do wspierania edukacji na wszystkich poziomach i rodzajach kształcenia.</w:t>
      </w:r>
    </w:p>
    <w:p w14:paraId="44311362" w14:textId="77777777" w:rsidR="00E6290C" w:rsidRPr="00E6290C" w:rsidRDefault="00E6290C" w:rsidP="00E6290C">
      <w:pPr>
        <w:spacing w:line="360" w:lineRule="auto"/>
        <w:ind w:left="1418"/>
        <w:jc w:val="both"/>
        <w:rPr>
          <w:rFonts w:asciiTheme="majorHAnsi" w:hAnsiTheme="majorHAnsi"/>
        </w:rPr>
      </w:pPr>
    </w:p>
    <w:p w14:paraId="379BFC10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  <w:b/>
          <w:bCs/>
        </w:rPr>
        <w:t>3. Zasady zgłaszania kandydatur</w:t>
      </w:r>
      <w:r w:rsidRPr="00E6290C">
        <w:rPr>
          <w:rFonts w:asciiTheme="majorHAnsi" w:hAnsiTheme="majorHAnsi"/>
        </w:rPr>
        <w:t xml:space="preserve"> </w:t>
      </w:r>
    </w:p>
    <w:p w14:paraId="7621B1CC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3.1. Kandydatów do Nagrody mogą zgłaszać:</w:t>
      </w:r>
    </w:p>
    <w:p w14:paraId="05AEE3F6" w14:textId="77777777" w:rsidR="003C7D82" w:rsidRPr="00E6290C" w:rsidRDefault="003C7D82" w:rsidP="00E6290C">
      <w:pPr>
        <w:numPr>
          <w:ilvl w:val="0"/>
          <w:numId w:val="23"/>
        </w:numPr>
        <w:spacing w:after="160"/>
        <w:ind w:left="1418" w:firstLine="0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Osoby prywatne,</w:t>
      </w:r>
    </w:p>
    <w:p w14:paraId="216C09CB" w14:textId="77777777" w:rsidR="003C7D82" w:rsidRPr="00E6290C" w:rsidRDefault="003C7D82" w:rsidP="00E6290C">
      <w:pPr>
        <w:numPr>
          <w:ilvl w:val="0"/>
          <w:numId w:val="23"/>
        </w:numPr>
        <w:spacing w:after="160"/>
        <w:ind w:left="1418" w:firstLine="0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Przedsiębiorstwa,</w:t>
      </w:r>
    </w:p>
    <w:p w14:paraId="48C077C7" w14:textId="77777777" w:rsidR="003C7D82" w:rsidRPr="00E6290C" w:rsidRDefault="003C7D82" w:rsidP="00E6290C">
      <w:pPr>
        <w:numPr>
          <w:ilvl w:val="0"/>
          <w:numId w:val="23"/>
        </w:numPr>
        <w:spacing w:after="160"/>
        <w:ind w:left="1418" w:firstLine="0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Instytucje, organizacje, stowarzyszenia i fundacje,</w:t>
      </w:r>
    </w:p>
    <w:p w14:paraId="1ABFEEA1" w14:textId="77777777" w:rsidR="003C7D82" w:rsidRPr="00E6290C" w:rsidRDefault="003C7D82" w:rsidP="00E6290C">
      <w:pPr>
        <w:numPr>
          <w:ilvl w:val="0"/>
          <w:numId w:val="23"/>
        </w:numPr>
        <w:spacing w:after="160"/>
        <w:ind w:left="1418" w:firstLine="0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 xml:space="preserve">Podmioty edukacyjne (np. szkoły wszystkich szczebli i rodzajów). </w:t>
      </w:r>
    </w:p>
    <w:p w14:paraId="50324817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3.2. Zgłoszenie powinno zawierać:</w:t>
      </w:r>
    </w:p>
    <w:p w14:paraId="34047DA3" w14:textId="77777777" w:rsidR="003C7D82" w:rsidRPr="00E6290C" w:rsidRDefault="003C7D82" w:rsidP="00E6290C">
      <w:pPr>
        <w:numPr>
          <w:ilvl w:val="0"/>
          <w:numId w:val="23"/>
        </w:numPr>
        <w:spacing w:after="160"/>
        <w:ind w:left="1418" w:firstLine="0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Imię i nazwisko/nazwę kandydata/dane kontaktowe</w:t>
      </w:r>
    </w:p>
    <w:p w14:paraId="2B54A38B" w14:textId="77777777" w:rsidR="003C7D82" w:rsidRPr="00E6290C" w:rsidRDefault="003C7D82" w:rsidP="00E6290C">
      <w:pPr>
        <w:numPr>
          <w:ilvl w:val="0"/>
          <w:numId w:val="23"/>
        </w:numPr>
        <w:spacing w:after="160"/>
        <w:ind w:left="1418" w:firstLine="0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Opis działań na rzecz edukacji</w:t>
      </w:r>
    </w:p>
    <w:p w14:paraId="6912D05A" w14:textId="77777777" w:rsidR="003C7D82" w:rsidRDefault="003C7D82" w:rsidP="00E6290C">
      <w:pPr>
        <w:numPr>
          <w:ilvl w:val="0"/>
          <w:numId w:val="23"/>
        </w:numPr>
        <w:spacing w:after="160"/>
        <w:ind w:left="1418" w:firstLine="0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Dane kontaktowe zgłaszającego</w:t>
      </w:r>
    </w:p>
    <w:p w14:paraId="60BCC106" w14:textId="77777777" w:rsidR="00E6290C" w:rsidRPr="00E6290C" w:rsidRDefault="00E6290C" w:rsidP="00E6290C">
      <w:pPr>
        <w:spacing w:after="160"/>
        <w:ind w:left="1418"/>
        <w:jc w:val="both"/>
        <w:rPr>
          <w:rFonts w:asciiTheme="majorHAnsi" w:hAnsiTheme="majorHAnsi"/>
        </w:rPr>
      </w:pPr>
    </w:p>
    <w:p w14:paraId="11D00A21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  <w:b/>
          <w:bCs/>
        </w:rPr>
        <w:lastRenderedPageBreak/>
        <w:t>4. Kryteria oceny</w:t>
      </w:r>
      <w:r w:rsidRPr="00E6290C">
        <w:rPr>
          <w:rFonts w:asciiTheme="majorHAnsi" w:hAnsiTheme="majorHAnsi"/>
        </w:rPr>
        <w:t xml:space="preserve"> </w:t>
      </w:r>
    </w:p>
    <w:p w14:paraId="75214A02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 xml:space="preserve"> Ocena zgłoszeń dokonywana jest przez Kapitułę Nagrody według następujących kryteriów:</w:t>
      </w:r>
    </w:p>
    <w:p w14:paraId="19212D82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- efektywności i innowacyjności działań wspierających,</w:t>
      </w:r>
    </w:p>
    <w:p w14:paraId="28DB9497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-  skali, zasięgu i trwałości efektów,</w:t>
      </w:r>
    </w:p>
    <w:p w14:paraId="0AE03FD2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- zaangażowania i współpracy z podmiotem edukacyjnym,</w:t>
      </w:r>
    </w:p>
    <w:p w14:paraId="57FD2265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- zakresu wsparcia finansowego i materialnego,</w:t>
      </w:r>
    </w:p>
    <w:p w14:paraId="251D64FE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 xml:space="preserve">- wpływu na rynek pracy, </w:t>
      </w:r>
    </w:p>
    <w:p w14:paraId="73B8381E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- promocji edukacja i podnoszenie świadomości społecznej.</w:t>
      </w:r>
    </w:p>
    <w:p w14:paraId="29FAA38B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</w:p>
    <w:p w14:paraId="0F60C9C4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  <w:b/>
          <w:bCs/>
        </w:rPr>
      </w:pPr>
      <w:r w:rsidRPr="00E6290C">
        <w:rPr>
          <w:rFonts w:asciiTheme="majorHAnsi" w:hAnsiTheme="majorHAnsi"/>
          <w:b/>
          <w:bCs/>
        </w:rPr>
        <w:t>5. Terminy i procedury</w:t>
      </w:r>
    </w:p>
    <w:p w14:paraId="0F291582" w14:textId="2CD4D3ED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 xml:space="preserve">5.1. Zgłoszenia przyjmowane są  w sekretariacie organizacji „Pracodawcy Pomorza”, Al. Zwycięstwa 24 w </w:t>
      </w:r>
      <w:proofErr w:type="spellStart"/>
      <w:r w:rsidRPr="00E6290C">
        <w:rPr>
          <w:rFonts w:asciiTheme="majorHAnsi" w:hAnsiTheme="majorHAnsi"/>
        </w:rPr>
        <w:t>Gdańsku-Wrzeszczu</w:t>
      </w:r>
      <w:proofErr w:type="spellEnd"/>
      <w:r w:rsidRPr="00E6290C">
        <w:rPr>
          <w:rFonts w:asciiTheme="majorHAnsi" w:hAnsiTheme="majorHAnsi"/>
        </w:rPr>
        <w:t xml:space="preserve"> lub</w:t>
      </w:r>
      <w:r w:rsidRPr="00E6290C">
        <w:rPr>
          <w:rFonts w:asciiTheme="majorHAnsi" w:hAnsiTheme="majorHAnsi"/>
          <w:color w:val="000000"/>
        </w:rPr>
        <w:t xml:space="preserve"> </w:t>
      </w:r>
      <w:r w:rsidRPr="00E6290C">
        <w:rPr>
          <w:rFonts w:asciiTheme="majorHAnsi" w:hAnsiTheme="majorHAnsi"/>
        </w:rPr>
        <w:t xml:space="preserve">drogą elektroniczną na adres: </w:t>
      </w:r>
      <w:hyperlink r:id="rId7" w:history="1">
        <w:r w:rsidRPr="00E6290C">
          <w:rPr>
            <w:rStyle w:val="Hipercze"/>
            <w:rFonts w:asciiTheme="majorHAnsi" w:hAnsiTheme="majorHAnsi"/>
          </w:rPr>
          <w:t>potwierdzenia@pracodawcypomorza.pl</w:t>
        </w:r>
      </w:hyperlink>
      <w:r w:rsidR="00E6290C" w:rsidRPr="00E6290C">
        <w:rPr>
          <w:rStyle w:val="Hipercze"/>
          <w:rFonts w:asciiTheme="majorHAnsi" w:hAnsiTheme="majorHAnsi"/>
          <w:u w:val="none"/>
        </w:rPr>
        <w:t xml:space="preserve"> </w:t>
      </w:r>
      <w:r w:rsidR="00CB783F">
        <w:rPr>
          <w:rStyle w:val="Hipercze"/>
          <w:rFonts w:asciiTheme="majorHAnsi" w:hAnsiTheme="majorHAnsi"/>
          <w:color w:val="auto"/>
          <w:u w:val="none"/>
        </w:rPr>
        <w:t>w terminie ustalonym przez organizatora</w:t>
      </w:r>
      <w:r w:rsidRPr="00E6290C">
        <w:rPr>
          <w:rStyle w:val="Hipercze"/>
          <w:rFonts w:asciiTheme="majorHAnsi" w:hAnsiTheme="majorHAnsi"/>
          <w:color w:val="auto"/>
          <w:u w:val="none"/>
        </w:rPr>
        <w:t>.</w:t>
      </w:r>
    </w:p>
    <w:p w14:paraId="362AE3A2" w14:textId="77777777" w:rsidR="003C7D82" w:rsidRPr="00E6290C" w:rsidRDefault="003C7D82" w:rsidP="00E6290C">
      <w:pPr>
        <w:spacing w:before="120" w:line="360" w:lineRule="auto"/>
        <w:ind w:left="1418"/>
        <w:jc w:val="both"/>
        <w:rPr>
          <w:rFonts w:asciiTheme="majorHAnsi" w:hAnsiTheme="majorHAnsi" w:cstheme="minorHAnsi"/>
        </w:rPr>
      </w:pPr>
      <w:r w:rsidRPr="00E6290C">
        <w:rPr>
          <w:rFonts w:asciiTheme="majorHAnsi" w:hAnsiTheme="majorHAnsi"/>
        </w:rPr>
        <w:t xml:space="preserve">5.2 </w:t>
      </w:r>
      <w:r w:rsidRPr="00E6290C">
        <w:rPr>
          <w:rFonts w:asciiTheme="majorHAnsi" w:hAnsiTheme="majorHAnsi" w:cstheme="minorHAnsi"/>
        </w:rPr>
        <w:t>Kapitułę nagrody powołuje Rada Pracodawców Pomorza</w:t>
      </w:r>
    </w:p>
    <w:p w14:paraId="266B9BAA" w14:textId="77777777" w:rsidR="003C7D82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 xml:space="preserve">5.3. Nagroda wraz ze Statuetką wręczana jest podczas corocznej uroczystej Gali Pracodawców Pomorza. </w:t>
      </w:r>
    </w:p>
    <w:p w14:paraId="3699AB94" w14:textId="77777777" w:rsidR="00E6290C" w:rsidRPr="00E6290C" w:rsidRDefault="00E6290C" w:rsidP="00E6290C">
      <w:pPr>
        <w:spacing w:line="360" w:lineRule="auto"/>
        <w:ind w:left="1418"/>
        <w:jc w:val="both"/>
        <w:rPr>
          <w:rFonts w:asciiTheme="majorHAnsi" w:hAnsiTheme="majorHAnsi"/>
        </w:rPr>
      </w:pPr>
    </w:p>
    <w:p w14:paraId="093F8C1F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  <w:b/>
          <w:bCs/>
        </w:rPr>
        <w:t>6. Postanowienia końcowe</w:t>
      </w:r>
      <w:r w:rsidRPr="00E6290C">
        <w:rPr>
          <w:rFonts w:asciiTheme="majorHAnsi" w:hAnsiTheme="majorHAnsi"/>
        </w:rPr>
        <w:t xml:space="preserve"> </w:t>
      </w:r>
    </w:p>
    <w:p w14:paraId="65EF400D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 xml:space="preserve">6.1. Regulamin wchodzi w życie z dniem zatwierdzenia przez Radę Pracodawców Pomorza. </w:t>
      </w:r>
    </w:p>
    <w:p w14:paraId="267914CE" w14:textId="77777777" w:rsidR="003C7D82" w:rsidRPr="00E6290C" w:rsidRDefault="003C7D82" w:rsidP="00E6290C">
      <w:pPr>
        <w:spacing w:line="360" w:lineRule="auto"/>
        <w:ind w:left="1418"/>
        <w:jc w:val="both"/>
        <w:rPr>
          <w:rFonts w:asciiTheme="majorHAnsi" w:hAnsiTheme="majorHAnsi"/>
        </w:rPr>
      </w:pPr>
      <w:r w:rsidRPr="00E6290C">
        <w:rPr>
          <w:rFonts w:asciiTheme="majorHAnsi" w:hAnsiTheme="majorHAnsi"/>
        </w:rPr>
        <w:t>6.2. Organizator zastrzega sobie prawo do wprowadzenia zmian w regulaminie.</w:t>
      </w:r>
    </w:p>
    <w:p w14:paraId="1A6981C3" w14:textId="77777777" w:rsidR="005F1F72" w:rsidRPr="00E6290C" w:rsidRDefault="005F1F72" w:rsidP="00E6290C">
      <w:pPr>
        <w:spacing w:line="36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sectPr w:rsidR="005F1F72" w:rsidRPr="00E6290C" w:rsidSect="005C5B75">
      <w:headerReference w:type="default" r:id="rId8"/>
      <w:footerReference w:type="default" r:id="rId9"/>
      <w:pgSz w:w="11906" w:h="16838" w:code="9"/>
      <w:pgMar w:top="2410" w:right="1134" w:bottom="1985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78145" w14:textId="77777777" w:rsidR="00B35E70" w:rsidRDefault="00B35E70" w:rsidP="002414F4">
      <w:r>
        <w:separator/>
      </w:r>
    </w:p>
  </w:endnote>
  <w:endnote w:type="continuationSeparator" w:id="0">
    <w:p w14:paraId="77FE89EC" w14:textId="77777777" w:rsidR="00B35E70" w:rsidRDefault="00B35E70" w:rsidP="0024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D29D0" w14:textId="77777777" w:rsidR="004D43E3" w:rsidRDefault="00095869" w:rsidP="004D43E3">
    <w:pPr>
      <w:pStyle w:val="Stopka"/>
      <w:tabs>
        <w:tab w:val="clear" w:pos="4536"/>
        <w:tab w:val="clear" w:pos="9072"/>
        <w:tab w:val="left" w:pos="1418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605FBD" wp14:editId="4A45B605">
              <wp:simplePos x="0" y="0"/>
              <wp:positionH relativeFrom="page">
                <wp:align>right</wp:align>
              </wp:positionH>
              <wp:positionV relativeFrom="page">
                <wp:posOffset>9591675</wp:posOffset>
              </wp:positionV>
              <wp:extent cx="5939790" cy="635"/>
              <wp:effectExtent l="14605" t="9525" r="17780" b="18415"/>
              <wp:wrapNone/>
              <wp:docPr id="1" name="AutoShap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8000">
                        <a:solidFill>
                          <a:srgbClr val="AB14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B56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16.5pt;margin-top:755.25pt;width:467.7pt;height:.05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" strokecolor="#ab1416" strokeweight=".5mm">
              <o:lock v:ext="edit" aspectratio="t"/>
              <w10:wrap anchorx="page" anchory="page"/>
            </v:shape>
          </w:pict>
        </mc:Fallback>
      </mc:AlternateContent>
    </w:r>
    <w:r w:rsidR="004D43E3">
      <w:tab/>
      <w:t>Pracodawcy Pomorza - organizacja działająca w oparciu o ustawę o organizacjach pracodawców</w:t>
    </w:r>
  </w:p>
  <w:p w14:paraId="6309C503" w14:textId="77777777" w:rsidR="004D43E3" w:rsidRDefault="0019093B" w:rsidP="004D43E3">
    <w:pPr>
      <w:pStyle w:val="Stopka"/>
      <w:tabs>
        <w:tab w:val="clear" w:pos="4536"/>
        <w:tab w:val="clear" w:pos="9072"/>
      </w:tabs>
    </w:pPr>
    <w:r>
      <w:t>Aleja Zwycięstwa 24</w:t>
    </w:r>
    <w:r w:rsidR="004D43E3">
      <w:t xml:space="preserve">, </w:t>
    </w:r>
    <w:r>
      <w:t>80-219</w:t>
    </w:r>
    <w:r w:rsidR="00CB45EF" w:rsidRPr="00CB45EF">
      <w:t xml:space="preserve"> Gdańsk</w:t>
    </w:r>
    <w:r w:rsidR="004D43E3">
      <w:t xml:space="preserve">, tel./fax: + 48 </w:t>
    </w:r>
    <w:r w:rsidR="00CB45EF">
      <w:t xml:space="preserve">58 </w:t>
    </w:r>
    <w:r w:rsidR="00CB45EF" w:rsidRPr="00CB45EF">
      <w:t>345 83 74</w:t>
    </w:r>
  </w:p>
  <w:p w14:paraId="08D7E3A1" w14:textId="77777777" w:rsidR="004D43E3" w:rsidRDefault="004D43E3" w:rsidP="004D43E3">
    <w:pPr>
      <w:pStyle w:val="Stopka"/>
      <w:tabs>
        <w:tab w:val="clear" w:pos="4536"/>
        <w:tab w:val="clear" w:pos="9072"/>
      </w:tabs>
    </w:pPr>
    <w:r>
      <w:t xml:space="preserve">NIP </w:t>
    </w:r>
    <w:r w:rsidR="003B5C21">
      <w:t>9</w:t>
    </w:r>
    <w:r w:rsidR="00CB45EF" w:rsidRPr="00CB45EF">
      <w:t>57-07-44-558</w:t>
    </w:r>
    <w:r>
      <w:t>,</w:t>
    </w:r>
    <w:r w:rsidR="003B5C21">
      <w:t xml:space="preserve"> </w:t>
    </w:r>
    <w:r>
      <w:t xml:space="preserve"> REGON </w:t>
    </w:r>
    <w:r w:rsidR="00CB45EF" w:rsidRPr="00CB45EF">
      <w:t>190179164</w:t>
    </w:r>
    <w:r>
      <w:t>,</w:t>
    </w:r>
    <w:r w:rsidR="003B5C21">
      <w:t xml:space="preserve"> </w:t>
    </w:r>
    <w:r>
      <w:t xml:space="preserve"> KRS </w:t>
    </w:r>
    <w:r w:rsidR="00CB45EF" w:rsidRPr="00CB45EF">
      <w:t>0000160084</w:t>
    </w:r>
  </w:p>
  <w:p w14:paraId="5D443B4D" w14:textId="77777777" w:rsidR="004D43E3" w:rsidRDefault="004D43E3" w:rsidP="004D43E3">
    <w:pPr>
      <w:pStyle w:val="Stopka"/>
      <w:tabs>
        <w:tab w:val="clear" w:pos="4536"/>
        <w:tab w:val="clear" w:pos="9072"/>
      </w:tabs>
    </w:pPr>
    <w:r>
      <w:t>sekretariat@pracodawcypomorza.pl, www.pracodawcypomorza.pl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9E79" w14:textId="77777777" w:rsidR="00B35E70" w:rsidRDefault="00B35E70" w:rsidP="002414F4">
      <w:r>
        <w:separator/>
      </w:r>
    </w:p>
  </w:footnote>
  <w:footnote w:type="continuationSeparator" w:id="0">
    <w:p w14:paraId="09D74BB9" w14:textId="77777777" w:rsidR="00B35E70" w:rsidRDefault="00B35E70" w:rsidP="0024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659F" w14:textId="77777777" w:rsidR="002414F4" w:rsidRDefault="0009586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5B300C" wp14:editId="584F0F3B">
              <wp:simplePos x="0" y="0"/>
              <wp:positionH relativeFrom="page">
                <wp:align>right</wp:align>
              </wp:positionH>
              <wp:positionV relativeFrom="page">
                <wp:posOffset>1368425</wp:posOffset>
              </wp:positionV>
              <wp:extent cx="5939790" cy="635"/>
              <wp:effectExtent l="11430" t="15875" r="11430" b="12065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straightConnector1">
                        <a:avLst/>
                      </a:prstGeom>
                      <a:noFill/>
                      <a:ln w="18000">
                        <a:solidFill>
                          <a:srgbClr val="AB14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039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6.5pt;margin-top:107.75pt;width:467.7pt;height:.0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" strokecolor="#ab1416" strokeweight=".5mm">
              <o:lock v:ext="edit" aspectratio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6C082039" wp14:editId="0EC92A17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2521585" cy="827405"/>
          <wp:effectExtent l="0" t="0" r="0" b="0"/>
          <wp:wrapTopAndBottom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7A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2E18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64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5A0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F857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CE3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522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BE0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E5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D81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806A2"/>
    <w:multiLevelType w:val="multilevel"/>
    <w:tmpl w:val="3090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C355F"/>
    <w:multiLevelType w:val="hybridMultilevel"/>
    <w:tmpl w:val="AC723B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E18B2"/>
    <w:multiLevelType w:val="hybridMultilevel"/>
    <w:tmpl w:val="43FA1A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71C6D"/>
    <w:multiLevelType w:val="hybridMultilevel"/>
    <w:tmpl w:val="54220FB4"/>
    <w:lvl w:ilvl="0" w:tplc="A78E97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BFE5F8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B257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AEE2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3CD69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86F9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88E98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3A869D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E369F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86222"/>
    <w:multiLevelType w:val="hybridMultilevel"/>
    <w:tmpl w:val="48AA297E"/>
    <w:lvl w:ilvl="0" w:tplc="6CF2FA7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2FA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A6778"/>
    <w:multiLevelType w:val="hybridMultilevel"/>
    <w:tmpl w:val="7516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52228"/>
    <w:multiLevelType w:val="hybridMultilevel"/>
    <w:tmpl w:val="401AAF8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1A3698"/>
    <w:multiLevelType w:val="hybridMultilevel"/>
    <w:tmpl w:val="E3083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253B6"/>
    <w:multiLevelType w:val="hybridMultilevel"/>
    <w:tmpl w:val="88C2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40205"/>
    <w:multiLevelType w:val="hybridMultilevel"/>
    <w:tmpl w:val="570270BA"/>
    <w:lvl w:ilvl="0" w:tplc="FA22B8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1383E"/>
    <w:multiLevelType w:val="hybridMultilevel"/>
    <w:tmpl w:val="2F3C8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C225F"/>
    <w:multiLevelType w:val="hybridMultilevel"/>
    <w:tmpl w:val="B9661FD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5729EF"/>
    <w:multiLevelType w:val="hybridMultilevel"/>
    <w:tmpl w:val="FF724D12"/>
    <w:lvl w:ilvl="0" w:tplc="118200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0C3E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DEA57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86CE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BE0FB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8E457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8E54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AF6A5F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C70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7296224">
    <w:abstractNumId w:val="21"/>
  </w:num>
  <w:num w:numId="2" w16cid:durableId="166986095">
    <w:abstractNumId w:val="13"/>
  </w:num>
  <w:num w:numId="3" w16cid:durableId="1121725250">
    <w:abstractNumId w:val="22"/>
  </w:num>
  <w:num w:numId="4" w16cid:durableId="535389199">
    <w:abstractNumId w:val="8"/>
  </w:num>
  <w:num w:numId="5" w16cid:durableId="1270162350">
    <w:abstractNumId w:val="3"/>
  </w:num>
  <w:num w:numId="6" w16cid:durableId="863206974">
    <w:abstractNumId w:val="2"/>
  </w:num>
  <w:num w:numId="7" w16cid:durableId="84350062">
    <w:abstractNumId w:val="1"/>
  </w:num>
  <w:num w:numId="8" w16cid:durableId="1533958353">
    <w:abstractNumId w:val="0"/>
  </w:num>
  <w:num w:numId="9" w16cid:durableId="425273829">
    <w:abstractNumId w:val="9"/>
  </w:num>
  <w:num w:numId="10" w16cid:durableId="203173587">
    <w:abstractNumId w:val="7"/>
  </w:num>
  <w:num w:numId="11" w16cid:durableId="209998979">
    <w:abstractNumId w:val="6"/>
  </w:num>
  <w:num w:numId="12" w16cid:durableId="446773086">
    <w:abstractNumId w:val="5"/>
  </w:num>
  <w:num w:numId="13" w16cid:durableId="2082407608">
    <w:abstractNumId w:val="4"/>
  </w:num>
  <w:num w:numId="14" w16cid:durableId="302933183">
    <w:abstractNumId w:val="11"/>
  </w:num>
  <w:num w:numId="15" w16cid:durableId="804277074">
    <w:abstractNumId w:val="12"/>
  </w:num>
  <w:num w:numId="16" w16cid:durableId="1575318639">
    <w:abstractNumId w:val="16"/>
  </w:num>
  <w:num w:numId="17" w16cid:durableId="2049524305">
    <w:abstractNumId w:val="19"/>
  </w:num>
  <w:num w:numId="18" w16cid:durableId="978074355">
    <w:abstractNumId w:val="20"/>
  </w:num>
  <w:num w:numId="19" w16cid:durableId="1904831705">
    <w:abstractNumId w:val="15"/>
  </w:num>
  <w:num w:numId="20" w16cid:durableId="1850487035">
    <w:abstractNumId w:val="18"/>
  </w:num>
  <w:num w:numId="21" w16cid:durableId="735323804">
    <w:abstractNumId w:val="17"/>
  </w:num>
  <w:num w:numId="22" w16cid:durableId="715591204">
    <w:abstractNumId w:val="14"/>
  </w:num>
  <w:num w:numId="23" w16cid:durableId="822429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#ab141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4A"/>
    <w:rsid w:val="00053A6B"/>
    <w:rsid w:val="000716A8"/>
    <w:rsid w:val="00095869"/>
    <w:rsid w:val="000C7F10"/>
    <w:rsid w:val="000D4BB6"/>
    <w:rsid w:val="00133006"/>
    <w:rsid w:val="001478D9"/>
    <w:rsid w:val="00155208"/>
    <w:rsid w:val="00157CF0"/>
    <w:rsid w:val="0019093B"/>
    <w:rsid w:val="001A6F60"/>
    <w:rsid w:val="001B22EB"/>
    <w:rsid w:val="001B3A6E"/>
    <w:rsid w:val="002414F4"/>
    <w:rsid w:val="00243120"/>
    <w:rsid w:val="002649F9"/>
    <w:rsid w:val="00282551"/>
    <w:rsid w:val="002E0A36"/>
    <w:rsid w:val="003233C9"/>
    <w:rsid w:val="00356C70"/>
    <w:rsid w:val="003A4BF5"/>
    <w:rsid w:val="003B5C21"/>
    <w:rsid w:val="003C75ED"/>
    <w:rsid w:val="003C7D82"/>
    <w:rsid w:val="003E509A"/>
    <w:rsid w:val="003F2C38"/>
    <w:rsid w:val="00421628"/>
    <w:rsid w:val="00433FB0"/>
    <w:rsid w:val="00460EB8"/>
    <w:rsid w:val="004615A9"/>
    <w:rsid w:val="00474BD2"/>
    <w:rsid w:val="004D17DA"/>
    <w:rsid w:val="004D43E3"/>
    <w:rsid w:val="005145F9"/>
    <w:rsid w:val="00515BE3"/>
    <w:rsid w:val="0051600F"/>
    <w:rsid w:val="005514D4"/>
    <w:rsid w:val="00580095"/>
    <w:rsid w:val="005844A4"/>
    <w:rsid w:val="005963D0"/>
    <w:rsid w:val="005C5B75"/>
    <w:rsid w:val="005F1F72"/>
    <w:rsid w:val="005F5064"/>
    <w:rsid w:val="00631509"/>
    <w:rsid w:val="00651A4C"/>
    <w:rsid w:val="00654248"/>
    <w:rsid w:val="00697133"/>
    <w:rsid w:val="006B0C73"/>
    <w:rsid w:val="006C6D76"/>
    <w:rsid w:val="00786C50"/>
    <w:rsid w:val="0079757F"/>
    <w:rsid w:val="007B06C6"/>
    <w:rsid w:val="007D70A9"/>
    <w:rsid w:val="007F20B2"/>
    <w:rsid w:val="007F3DBF"/>
    <w:rsid w:val="00816EE6"/>
    <w:rsid w:val="0083713C"/>
    <w:rsid w:val="008549E4"/>
    <w:rsid w:val="0089337C"/>
    <w:rsid w:val="008F4375"/>
    <w:rsid w:val="008F445B"/>
    <w:rsid w:val="00920346"/>
    <w:rsid w:val="009E4D33"/>
    <w:rsid w:val="009F7E90"/>
    <w:rsid w:val="00A3077C"/>
    <w:rsid w:val="00A4473A"/>
    <w:rsid w:val="00A5744A"/>
    <w:rsid w:val="00A73D72"/>
    <w:rsid w:val="00A842EB"/>
    <w:rsid w:val="00A92196"/>
    <w:rsid w:val="00B15C44"/>
    <w:rsid w:val="00B35E70"/>
    <w:rsid w:val="00B4558F"/>
    <w:rsid w:val="00B969CB"/>
    <w:rsid w:val="00BA09DA"/>
    <w:rsid w:val="00BB4992"/>
    <w:rsid w:val="00BD7FC8"/>
    <w:rsid w:val="00C02AB8"/>
    <w:rsid w:val="00C46A11"/>
    <w:rsid w:val="00C47DCF"/>
    <w:rsid w:val="00C60E0D"/>
    <w:rsid w:val="00C705B9"/>
    <w:rsid w:val="00C8090E"/>
    <w:rsid w:val="00C8637D"/>
    <w:rsid w:val="00CB45EF"/>
    <w:rsid w:val="00CB783F"/>
    <w:rsid w:val="00CE71BC"/>
    <w:rsid w:val="00D23823"/>
    <w:rsid w:val="00D67603"/>
    <w:rsid w:val="00D70485"/>
    <w:rsid w:val="00D851E2"/>
    <w:rsid w:val="00DF374D"/>
    <w:rsid w:val="00E10E6B"/>
    <w:rsid w:val="00E31DC5"/>
    <w:rsid w:val="00E60B2B"/>
    <w:rsid w:val="00E6290C"/>
    <w:rsid w:val="00E77826"/>
    <w:rsid w:val="00EA6A99"/>
    <w:rsid w:val="00EB354A"/>
    <w:rsid w:val="00F42B8E"/>
    <w:rsid w:val="00F555B2"/>
    <w:rsid w:val="00F65A41"/>
    <w:rsid w:val="00F71B16"/>
    <w:rsid w:val="00F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b1416"/>
    </o:shapedefaults>
    <o:shapelayout v:ext="edit">
      <o:idmap v:ext="edit" data="2"/>
    </o:shapelayout>
  </w:shapeDefaults>
  <w:decimalSymbol w:val=","/>
  <w:listSeparator w:val=";"/>
  <w14:docId w14:val="038AD4DE"/>
  <w15:docId w15:val="{844D5E8E-2FDA-4026-91F6-E745BC40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C7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77826"/>
    <w:pPr>
      <w:keepNext/>
      <w:keepLines/>
      <w:spacing w:before="480"/>
      <w:outlineLvl w:val="0"/>
    </w:pPr>
    <w:rPr>
      <w:b/>
      <w:bCs/>
      <w:color w:val="00000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E77826"/>
    <w:pPr>
      <w:keepNext/>
      <w:keepLines/>
      <w:spacing w:before="200"/>
      <w:outlineLvl w:val="1"/>
    </w:pPr>
    <w:rPr>
      <w:b/>
      <w:bCs/>
      <w:color w:val="00000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3"/>
    <w:qFormat/>
    <w:rsid w:val="00580095"/>
    <w:pPr>
      <w:keepNext/>
      <w:keepLines/>
      <w:spacing w:before="200"/>
      <w:outlineLvl w:val="2"/>
    </w:pPr>
    <w:rPr>
      <w:b/>
      <w:bCs/>
      <w:i/>
      <w:color w:val="000000"/>
    </w:rPr>
  </w:style>
  <w:style w:type="paragraph" w:styleId="Nagwek4">
    <w:name w:val="heading 4"/>
    <w:basedOn w:val="Normalny"/>
    <w:next w:val="Normalny"/>
    <w:link w:val="Nagwek4Znak"/>
    <w:uiPriority w:val="4"/>
    <w:qFormat/>
    <w:rsid w:val="00580095"/>
    <w:pPr>
      <w:keepNext/>
      <w:keepLines/>
      <w:spacing w:before="20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5"/>
    <w:qFormat/>
    <w:rsid w:val="00580095"/>
    <w:pPr>
      <w:keepNext/>
      <w:keepLines/>
      <w:spacing w:before="200"/>
      <w:outlineLvl w:val="4"/>
    </w:pPr>
    <w:rPr>
      <w:color w:val="7F7F7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rsid w:val="00580095"/>
    <w:rPr>
      <w:rFonts w:ascii="Arial" w:eastAsia="Times New Roman" w:hAnsi="Arial" w:cs="Times New Roman"/>
      <w:b/>
      <w:bCs/>
      <w:color w:val="000000"/>
      <w:sz w:val="32"/>
      <w:szCs w:val="28"/>
    </w:rPr>
  </w:style>
  <w:style w:type="character" w:customStyle="1" w:styleId="Nagwek2Znak">
    <w:name w:val="Nagłówek 2 Znak"/>
    <w:link w:val="Nagwek2"/>
    <w:uiPriority w:val="2"/>
    <w:rsid w:val="00580095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Nagwek3Znak">
    <w:name w:val="Nagłówek 3 Znak"/>
    <w:link w:val="Nagwek3"/>
    <w:uiPriority w:val="3"/>
    <w:rsid w:val="00580095"/>
    <w:rPr>
      <w:rFonts w:ascii="Arial" w:eastAsia="Times New Roman" w:hAnsi="Arial" w:cs="Times New Roman"/>
      <w:b/>
      <w:bCs/>
      <w:i/>
      <w:color w:val="000000"/>
      <w:sz w:val="24"/>
    </w:rPr>
  </w:style>
  <w:style w:type="character" w:customStyle="1" w:styleId="Nagwek4Znak">
    <w:name w:val="Nagłówek 4 Znak"/>
    <w:link w:val="Nagwek4"/>
    <w:uiPriority w:val="4"/>
    <w:rsid w:val="00580095"/>
    <w:rPr>
      <w:rFonts w:eastAsia="Times New Roman" w:cs="Times New Roman"/>
      <w:b/>
      <w:bCs/>
      <w:i/>
      <w:iCs/>
    </w:rPr>
  </w:style>
  <w:style w:type="character" w:customStyle="1" w:styleId="Nagwek5Znak">
    <w:name w:val="Nagłówek 5 Znak"/>
    <w:link w:val="Nagwek5"/>
    <w:uiPriority w:val="5"/>
    <w:rsid w:val="00580095"/>
    <w:rPr>
      <w:rFonts w:eastAsia="Times New Roman" w:cs="Times New Roman"/>
      <w:color w:val="7F7F7F"/>
      <w:sz w:val="20"/>
    </w:rPr>
  </w:style>
  <w:style w:type="character" w:styleId="Odwoaniedokomentarza">
    <w:name w:val="annotation reference"/>
    <w:uiPriority w:val="99"/>
    <w:semiHidden/>
    <w:unhideWhenUsed/>
    <w:rsid w:val="00A44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7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47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7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47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7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473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41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4F4"/>
  </w:style>
  <w:style w:type="paragraph" w:styleId="Stopka">
    <w:name w:val="footer"/>
    <w:basedOn w:val="Normalny"/>
    <w:link w:val="StopkaZnak"/>
    <w:uiPriority w:val="99"/>
    <w:unhideWhenUsed/>
    <w:rsid w:val="004D43E3"/>
    <w:pPr>
      <w:tabs>
        <w:tab w:val="center" w:pos="4536"/>
        <w:tab w:val="right" w:pos="9072"/>
      </w:tabs>
      <w:ind w:left="1418"/>
    </w:pPr>
    <w:rPr>
      <w:sz w:val="16"/>
    </w:rPr>
  </w:style>
  <w:style w:type="character" w:customStyle="1" w:styleId="StopkaZnak">
    <w:name w:val="Stopka Znak"/>
    <w:link w:val="Stopka"/>
    <w:uiPriority w:val="99"/>
    <w:rsid w:val="004D43E3"/>
    <w:rPr>
      <w:sz w:val="16"/>
      <w:szCs w:val="22"/>
      <w:lang w:eastAsia="en-US"/>
    </w:rPr>
  </w:style>
  <w:style w:type="character" w:styleId="Wyrnienieintensywne">
    <w:name w:val="Intense Emphasis"/>
    <w:uiPriority w:val="21"/>
    <w:qFormat/>
    <w:rsid w:val="001B3A6E"/>
    <w:rPr>
      <w:rFonts w:ascii="Arial" w:hAnsi="Arial"/>
      <w:b/>
      <w:bCs/>
      <w:i/>
      <w:iCs/>
      <w:color w:val="AB1416"/>
    </w:rPr>
  </w:style>
  <w:style w:type="character" w:styleId="Odwoanieintensywne">
    <w:name w:val="Intense Reference"/>
    <w:uiPriority w:val="32"/>
    <w:qFormat/>
    <w:rsid w:val="001B3A6E"/>
    <w:rPr>
      <w:rFonts w:ascii="Arial" w:hAnsi="Arial"/>
      <w:b/>
      <w:bCs/>
      <w:smallCaps/>
      <w:color w:val="AB1416"/>
      <w:spacing w:val="5"/>
      <w:u w:val="single"/>
    </w:rPr>
  </w:style>
  <w:style w:type="character" w:styleId="Odwoaniedelikatne">
    <w:name w:val="Subtle Reference"/>
    <w:uiPriority w:val="31"/>
    <w:qFormat/>
    <w:rsid w:val="001B3A6E"/>
    <w:rPr>
      <w:rFonts w:ascii="Arial" w:hAnsi="Arial"/>
      <w:smallCaps/>
      <w:color w:val="AB1416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A6E"/>
    <w:pPr>
      <w:pBdr>
        <w:bottom w:val="single" w:sz="4" w:space="4" w:color="4F81BD"/>
      </w:pBdr>
      <w:spacing w:before="200" w:after="280"/>
      <w:ind w:left="936" w:right="936"/>
    </w:pPr>
    <w:rPr>
      <w:rFonts w:ascii="Arial" w:hAnsi="Arial"/>
      <w:b/>
      <w:bCs/>
      <w:i/>
      <w:iCs/>
      <w:color w:val="AB1416"/>
    </w:rPr>
  </w:style>
  <w:style w:type="character" w:customStyle="1" w:styleId="CytatintensywnyZnak">
    <w:name w:val="Cytat intensywny Znak"/>
    <w:link w:val="Cytatintensywny"/>
    <w:uiPriority w:val="30"/>
    <w:rsid w:val="001B3A6E"/>
    <w:rPr>
      <w:rFonts w:ascii="Arial" w:hAnsi="Arial"/>
      <w:b/>
      <w:bCs/>
      <w:i/>
      <w:iCs/>
      <w:color w:val="AB1416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B3A6E"/>
    <w:pPr>
      <w:ind w:left="708"/>
    </w:pPr>
  </w:style>
  <w:style w:type="paragraph" w:styleId="Bezodstpw">
    <w:name w:val="No Spacing"/>
    <w:uiPriority w:val="1"/>
    <w:qFormat/>
    <w:rsid w:val="002649F9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4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twierdzenia@pracodawcypomo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Pracodawcy Pomorza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Gdański Związek Pracodawców</cp:keywords>
  <cp:lastModifiedBy>Grażyna Dudka</cp:lastModifiedBy>
  <cp:revision>2</cp:revision>
  <cp:lastPrinted>2024-11-07T12:11:00Z</cp:lastPrinted>
  <dcterms:created xsi:type="dcterms:W3CDTF">2024-11-07T12:38:00Z</dcterms:created>
  <dcterms:modified xsi:type="dcterms:W3CDTF">2024-11-07T12:38:00Z</dcterms:modified>
</cp:coreProperties>
</file>